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6745" w:rsidRPr="00876745" w:rsidRDefault="00876745" w:rsidP="00876745">
      <w:pPr>
        <w:jc w:val="right"/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ZAŁĄCZNIK do umowy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RAPORT Z REALIZACJI ZASADY DNSH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i/>
          <w:iCs/>
          <w:sz w:val="20"/>
        </w:rPr>
        <w:t xml:space="preserve">(Do No </w:t>
      </w:r>
      <w:proofErr w:type="spellStart"/>
      <w:r w:rsidRPr="00876745">
        <w:rPr>
          <w:rFonts w:ascii="Cambria" w:hAnsi="Cambria"/>
          <w:i/>
          <w:iCs/>
          <w:sz w:val="20"/>
        </w:rPr>
        <w:t>Significant</w:t>
      </w:r>
      <w:proofErr w:type="spellEnd"/>
      <w:r w:rsidRPr="00876745">
        <w:rPr>
          <w:rFonts w:ascii="Cambria" w:hAnsi="Cambria"/>
          <w:i/>
          <w:iCs/>
          <w:sz w:val="20"/>
        </w:rPr>
        <w:t xml:space="preserve"> </w:t>
      </w:r>
      <w:proofErr w:type="spellStart"/>
      <w:r w:rsidRPr="00876745">
        <w:rPr>
          <w:rFonts w:ascii="Cambria" w:hAnsi="Cambria"/>
          <w:i/>
          <w:iCs/>
          <w:sz w:val="20"/>
        </w:rPr>
        <w:t>Harm</w:t>
      </w:r>
      <w:proofErr w:type="spellEnd"/>
      <w:r w:rsidRPr="00876745">
        <w:rPr>
          <w:rFonts w:ascii="Cambria" w:hAnsi="Cambria"/>
          <w:i/>
          <w:iCs/>
          <w:sz w:val="20"/>
        </w:rPr>
        <w:t xml:space="preserve"> – „nie czyń poważnych szkód”)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Rodzaj raportu: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okresowy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t>cowy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Nr raportu / okres sprawozdawczy: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Umowa nr / postępowanie: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Nazwa zadania: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Zamawiający: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Wykonawca: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Inspektor/Nadzór (jeśli dotyczy):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Miejsce realizacji:</w:t>
      </w:r>
      <w:r w:rsidRPr="00876745">
        <w:rPr>
          <w:rFonts w:ascii="Cambria" w:hAnsi="Cambria"/>
          <w:sz w:val="20"/>
        </w:rPr>
        <w:t xml:space="preserve"> ………………………………………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A. Podsumowanie wykonania i DNSH (1 strona)</w:t>
      </w:r>
    </w:p>
    <w:p w:rsidR="00876745" w:rsidRPr="00876745" w:rsidRDefault="00876745" w:rsidP="00876745">
      <w:pPr>
        <w:numPr>
          <w:ilvl w:val="0"/>
          <w:numId w:val="1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Zakres robót wykonanych w okresie / w ramach umowy (krótko):</w:t>
      </w:r>
    </w:p>
    <w:p w:rsidR="00876745" w:rsidRPr="00876745" w:rsidRDefault="00876745" w:rsidP="00876745">
      <w:pPr>
        <w:numPr>
          <w:ilvl w:val="0"/>
          <w:numId w:val="2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2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3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Ocena ogólna zgodności z DNSH: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zgodne bez zastrze</w:t>
      </w:r>
      <w:r w:rsidRPr="00876745">
        <w:rPr>
          <w:rFonts w:ascii="Cambria" w:hAnsi="Cambria" w:cs="Calibri"/>
          <w:sz w:val="20"/>
        </w:rPr>
        <w:t>ż</w:t>
      </w:r>
      <w:r w:rsidRPr="00876745">
        <w:rPr>
          <w:rFonts w:ascii="Cambria" w:hAnsi="Cambria"/>
          <w:sz w:val="20"/>
        </w:rPr>
        <w:t>e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zgodne z dzia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aniami koryguj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cymi (opisa</w:t>
      </w:r>
      <w:r w:rsidRPr="00876745">
        <w:rPr>
          <w:rFonts w:ascii="Cambria" w:hAnsi="Cambria" w:cs="Calibri"/>
          <w:sz w:val="20"/>
        </w:rPr>
        <w:t>ć</w:t>
      </w:r>
      <w:r w:rsidRPr="00876745">
        <w:rPr>
          <w:rFonts w:ascii="Cambria" w:hAnsi="Cambria"/>
          <w:sz w:val="20"/>
        </w:rPr>
        <w:t xml:space="preserve"> w pkt G)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niezgodne (opisa</w:t>
      </w:r>
      <w:r w:rsidRPr="00876745">
        <w:rPr>
          <w:rFonts w:ascii="Cambria" w:hAnsi="Cambria" w:cs="Calibri"/>
          <w:sz w:val="20"/>
        </w:rPr>
        <w:t>ć</w:t>
      </w:r>
      <w:r w:rsidRPr="00876745">
        <w:rPr>
          <w:rFonts w:ascii="Cambria" w:hAnsi="Cambria"/>
          <w:sz w:val="20"/>
        </w:rPr>
        <w:t xml:space="preserve"> w pkt G + plan naprawczy)</w:t>
      </w:r>
    </w:p>
    <w:p w:rsidR="00876745" w:rsidRPr="00876745" w:rsidRDefault="00876745" w:rsidP="00876745">
      <w:pPr>
        <w:numPr>
          <w:ilvl w:val="0"/>
          <w:numId w:val="3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Najważniejsze działania minimalizujące wpływ środowiskowy (3–5 punktów):</w:t>
      </w:r>
    </w:p>
    <w:p w:rsidR="00876745" w:rsidRPr="00876745" w:rsidRDefault="00876745" w:rsidP="00876745">
      <w:pPr>
        <w:numPr>
          <w:ilvl w:val="0"/>
          <w:numId w:val="4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4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5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Incydenty środowiskowe w okresie: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 wyst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pi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y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wyst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pi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 xml:space="preserve">y (liczba: </w:t>
      </w:r>
      <w:r w:rsidRPr="00876745">
        <w:rPr>
          <w:rFonts w:ascii="Cambria" w:hAnsi="Cambria" w:cs="Calibri"/>
          <w:sz w:val="20"/>
        </w:rPr>
        <w:t>………</w:t>
      </w:r>
      <w:r w:rsidRPr="00876745">
        <w:rPr>
          <w:rFonts w:ascii="Cambria" w:hAnsi="Cambria"/>
          <w:sz w:val="20"/>
        </w:rPr>
        <w:t xml:space="preserve">) </w:t>
      </w:r>
      <w:r w:rsidRPr="00876745">
        <w:rPr>
          <w:rFonts w:ascii="Cambria" w:hAnsi="Cambria" w:cs="Calibri"/>
          <w:sz w:val="20"/>
        </w:rPr>
        <w:t>–</w:t>
      </w:r>
      <w:r w:rsidRPr="00876745">
        <w:rPr>
          <w:rFonts w:ascii="Cambria" w:hAnsi="Cambria"/>
          <w:sz w:val="20"/>
        </w:rPr>
        <w:t xml:space="preserve"> opis w pkt G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B. Zgodność z DNSH – tabela oceny wg celów środowiskowych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 xml:space="preserve">Wypełnić dla każdego celu: </w:t>
      </w:r>
      <w:r w:rsidRPr="00876745">
        <w:rPr>
          <w:rFonts w:ascii="Cambria" w:hAnsi="Cambria"/>
          <w:b/>
          <w:bCs/>
          <w:sz w:val="20"/>
        </w:rPr>
        <w:t>ryzyko → działania → dowody → ocena</w:t>
      </w:r>
      <w:r w:rsidRPr="00876745">
        <w:rPr>
          <w:rFonts w:ascii="Cambria" w:hAnsi="Cambria"/>
          <w:sz w:val="20"/>
        </w:rPr>
        <w:t>.</w:t>
      </w:r>
      <w:r w:rsidRPr="00876745">
        <w:rPr>
          <w:rFonts w:ascii="Cambria" w:hAnsi="Cambria"/>
          <w:sz w:val="20"/>
        </w:rPr>
        <w:br/>
        <w:t>Jeśli „N/D” (nie dotyczy) – uzasadnić.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 xml:space="preserve">B1. </w:t>
      </w:r>
      <w:proofErr w:type="spellStart"/>
      <w:r w:rsidRPr="00876745">
        <w:rPr>
          <w:rFonts w:ascii="Cambria" w:hAnsi="Cambria"/>
          <w:b/>
          <w:bCs/>
          <w:sz w:val="20"/>
        </w:rPr>
        <w:t>Mitygacja</w:t>
      </w:r>
      <w:proofErr w:type="spellEnd"/>
      <w:r w:rsidRPr="00876745">
        <w:rPr>
          <w:rFonts w:ascii="Cambria" w:hAnsi="Cambria"/>
          <w:b/>
          <w:bCs/>
          <w:sz w:val="20"/>
        </w:rPr>
        <w:t xml:space="preserve"> zmian klimatu (redukcja emisji / efektywność energetyczna)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5650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/ działania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 (nr dokumentów/załączników)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 (uzasadnienie)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B2. Adaptacja do zmian klimatu (odporność na zjawiska ekstremalne)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1"/>
        <w:gridCol w:w="4626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lastRenderedPageBreak/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/ działania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B3. Zasoby wodne i morskie (ochrona wód, gruntu, kanalizacji deszczowej)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4194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 (wycieki, spływy, zanieczyszczenia)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(magazynowanie, sorbenty, zabezpieczenia)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B4. Gospodarka o obiegu zamkniętym (GOZ) / odpady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6"/>
        <w:gridCol w:w="3966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 (brak segregacji, brak dowodów zagospodarowania)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(segregacja, magazynowanie, odzysk/recykling)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B5. Zapobieganie zanieczyszczeniom (powietrze, pył, hałas, substancje)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8"/>
        <w:gridCol w:w="4204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(zraszanie, osłony, sprzątanie, godziny prac)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B6. Bioróżnorodność i ekosystemy (zieleń, siedliska, okresy lęgowe – jeśli dotyczy)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1"/>
        <w:gridCol w:w="4626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lastRenderedPageBreak/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/ działania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C. Odpady – ewidencja i potwierdzenia (wypełnić obowiązkowo)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C1. Zestawienie odpadów wytworzonych w okresie / w całej umowie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913"/>
        <w:gridCol w:w="999"/>
        <w:gridCol w:w="1137"/>
        <w:gridCol w:w="2236"/>
        <w:gridCol w:w="1188"/>
        <w:gridCol w:w="1569"/>
        <w:gridCol w:w="654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Kod odpadu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Rodzaj odpadu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proofErr w:type="spellStart"/>
            <w:r w:rsidRPr="00876745">
              <w:rPr>
                <w:rFonts w:ascii="Cambria" w:hAnsi="Cambria"/>
                <w:b/>
                <w:bCs/>
                <w:sz w:val="20"/>
              </w:rPr>
              <w:t>Szac</w:t>
            </w:r>
            <w:proofErr w:type="spellEnd"/>
            <w:r w:rsidRPr="00876745">
              <w:rPr>
                <w:rFonts w:ascii="Cambria" w:hAnsi="Cambria"/>
                <w:b/>
                <w:bCs/>
                <w:sz w:val="20"/>
              </w:rPr>
              <w:t>. ilość [Mg/kg]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Sposób zagospodarowania (R/D)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Odbiorca (nazwa)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Nr KPO / dokumentu / FV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Uwagi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Segregacja odpadów na budowie: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tak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N/D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Miejsce czasowego magazynowania odpadów: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Uwagi dot. GOZ (ponowne użycie, odzysk, recykling):</w:t>
      </w:r>
      <w:r w:rsidRPr="00876745">
        <w:rPr>
          <w:rFonts w:ascii="Cambria" w:hAnsi="Cambria"/>
          <w:sz w:val="20"/>
        </w:rPr>
        <w:t xml:space="preserve"> ……………………………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D. Materiały i urządzenia</w:t>
      </w:r>
      <w:r w:rsidR="008C7F3B">
        <w:rPr>
          <w:rFonts w:ascii="Cambria" w:hAnsi="Cambria"/>
          <w:b/>
          <w:bCs/>
          <w:sz w:val="20"/>
        </w:rPr>
        <w:t xml:space="preserve"> wbudowane i stosowane do wykonania zamowienia</w:t>
      </w:r>
      <w:r w:rsidRPr="00876745">
        <w:rPr>
          <w:rFonts w:ascii="Cambria" w:hAnsi="Cambria"/>
          <w:b/>
          <w:bCs/>
          <w:sz w:val="20"/>
        </w:rPr>
        <w:t xml:space="preserve"> – zgodność i dokumenty (wnioski materiałowe)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1881"/>
        <w:gridCol w:w="1626"/>
        <w:gridCol w:w="486"/>
        <w:gridCol w:w="1268"/>
        <w:gridCol w:w="2432"/>
        <w:gridCol w:w="1015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Materiał/urządzenie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Producent/model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Zastosowanie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Dokumenty (</w:t>
            </w:r>
            <w:proofErr w:type="spellStart"/>
            <w:r w:rsidRPr="00876745">
              <w:rPr>
                <w:rFonts w:ascii="Cambria" w:hAnsi="Cambria"/>
                <w:b/>
                <w:bCs/>
                <w:sz w:val="20"/>
              </w:rPr>
              <w:t>DoP</w:t>
            </w:r>
            <w:proofErr w:type="spellEnd"/>
            <w:r w:rsidRPr="00876745">
              <w:rPr>
                <w:rFonts w:ascii="Cambria" w:hAnsi="Cambria"/>
                <w:b/>
                <w:bCs/>
                <w:sz w:val="20"/>
              </w:rPr>
              <w:t>/CE/atest/deklaracja)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Nr załącznika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E. Działania organizacyjne ograniczające uciążliwości (pył/hałas/transport)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Pylenie: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zraszanie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os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 xml:space="preserve">ony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sprz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 xml:space="preserve">tanie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……………………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Hałas: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ograniczenie godzin prac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ekrany/izolacje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…………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Czystość dróg dojazdowych: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zapewniono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 dotyczy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problem (opis): </w:t>
      </w:r>
      <w:r w:rsidRPr="00876745">
        <w:rPr>
          <w:rFonts w:ascii="Cambria" w:hAnsi="Cambria" w:cs="Calibri"/>
          <w:sz w:val="20"/>
        </w:rPr>
        <w:t>…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Magazynowanie substancji/chemii: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szczelne pojemniki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kuwety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sorbenty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F. Kontrole, uwagi Nadzoru i działania korygujące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569"/>
        <w:gridCol w:w="1655"/>
        <w:gridCol w:w="768"/>
        <w:gridCol w:w="1616"/>
        <w:gridCol w:w="1930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Data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Kto (Zamawiający/Nadzór)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Uwaga/zalecenie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Termin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Sposób realizacji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Status (OK / w toku)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lastRenderedPageBreak/>
        <w:t>G. Incydenty środowiskowe i działania naprawcze (jeśli wystąpiły)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972"/>
        <w:gridCol w:w="494"/>
        <w:gridCol w:w="675"/>
        <w:gridCol w:w="1901"/>
        <w:gridCol w:w="834"/>
        <w:gridCol w:w="662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Data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Rodzaj incydentu (np. wyciek, pylenie, odpady)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Skutki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Działania korygujące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Status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H. Załączniki (dowody)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Zaznacz dołączone: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dokumenty odpadowe (KPO/BDO/umowy/kwity wagowe)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protoko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y / notatki z kontroli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dokumenty materia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owe (</w:t>
      </w:r>
      <w:proofErr w:type="spellStart"/>
      <w:r w:rsidRPr="00876745">
        <w:rPr>
          <w:rFonts w:ascii="Cambria" w:hAnsi="Cambria"/>
          <w:sz w:val="20"/>
        </w:rPr>
        <w:t>DoP</w:t>
      </w:r>
      <w:proofErr w:type="spellEnd"/>
      <w:r w:rsidRPr="00876745">
        <w:rPr>
          <w:rFonts w:ascii="Cambria" w:hAnsi="Cambria"/>
          <w:sz w:val="20"/>
        </w:rPr>
        <w:t>/CE/atesty/deklaracje)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dokumentacja fotograficzna (min. 3</w:t>
      </w:r>
      <w:r w:rsidRPr="00876745">
        <w:rPr>
          <w:rFonts w:ascii="Cambria" w:hAnsi="Cambria" w:cs="Calibri"/>
          <w:sz w:val="20"/>
        </w:rPr>
        <w:t>–</w:t>
      </w:r>
      <w:r w:rsidRPr="00876745">
        <w:rPr>
          <w:rFonts w:ascii="Cambria" w:hAnsi="Cambria"/>
          <w:sz w:val="20"/>
        </w:rPr>
        <w:t>10 zdj</w:t>
      </w:r>
      <w:r w:rsidRPr="00876745">
        <w:rPr>
          <w:rFonts w:ascii="Cambria" w:hAnsi="Cambria" w:cs="Calibri"/>
          <w:sz w:val="20"/>
        </w:rPr>
        <w:t>ę</w:t>
      </w:r>
      <w:r w:rsidRPr="00876745">
        <w:rPr>
          <w:rFonts w:ascii="Cambria" w:hAnsi="Cambria"/>
          <w:sz w:val="20"/>
        </w:rPr>
        <w:t>ć/okres)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…………………………………………………………………………………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I. Oświadczenie Wykonawcy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Oświadczam, że dane zawarte w niniejszym raporcie są kompletne i rzetelne, a prace w okresie sprawozdawczym / w ramach umowy były realizowane z zachowaniem zasady DNSH, z uwzględnieniem wymagań umowy/SWZ oraz obowiązujących przepisów ochrony środowiska.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Miejscowość:</w:t>
      </w:r>
      <w:r w:rsidRPr="00876745">
        <w:rPr>
          <w:rFonts w:ascii="Cambria" w:hAnsi="Cambria"/>
          <w:sz w:val="20"/>
        </w:rPr>
        <w:t xml:space="preserve"> …………………………… </w:t>
      </w:r>
      <w:r w:rsidRPr="00876745">
        <w:rPr>
          <w:rFonts w:ascii="Cambria" w:hAnsi="Cambria"/>
          <w:b/>
          <w:bCs/>
          <w:sz w:val="20"/>
        </w:rPr>
        <w:t>Data:</w:t>
      </w:r>
      <w:r w:rsidRPr="00876745">
        <w:rPr>
          <w:rFonts w:ascii="Cambria" w:hAnsi="Cambria"/>
          <w:sz w:val="20"/>
        </w:rPr>
        <w:t xml:space="preserve"> ……………………………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Podpis osoby uprawnionej (Wykonawca):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Podpis Nadzoru (jeśli wymagany):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Dodatki tylko do RAPORTU KOŃCOWEGO (dopisz na końcu, jeśli „końcowy”)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K1. Podsumowanie całościowe (obowiązkowe)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Łączna ilość odpadów: …………………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Udział odpadów przekazanych do odzysku/recyklingu: …………………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Najważniejsze wbudowane materiały/urządzenia (lista): ………………………………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 xml:space="preserve">Potwierdzenie przekazania pełnej dokumentacji powykonawczej: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tak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K2. Lista kompletności (</w:t>
      </w:r>
      <w:proofErr w:type="spellStart"/>
      <w:r w:rsidRPr="00876745">
        <w:rPr>
          <w:rFonts w:ascii="Cambria" w:hAnsi="Cambria"/>
          <w:b/>
          <w:bCs/>
          <w:sz w:val="20"/>
        </w:rPr>
        <w:t>checklista</w:t>
      </w:r>
      <w:proofErr w:type="spellEnd"/>
      <w:r w:rsidRPr="00876745">
        <w:rPr>
          <w:rFonts w:ascii="Cambria" w:hAnsi="Cambria"/>
          <w:b/>
          <w:bCs/>
          <w:sz w:val="20"/>
        </w:rPr>
        <w:t>)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raporty okresowe DNSH przekazane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raport ko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t>cowy DNSH przekazany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komplet dowod</w:t>
      </w:r>
      <w:r w:rsidRPr="00876745">
        <w:rPr>
          <w:rFonts w:ascii="Cambria" w:hAnsi="Cambria" w:cs="Calibri"/>
          <w:sz w:val="20"/>
        </w:rPr>
        <w:t>ó</w:t>
      </w:r>
      <w:r w:rsidRPr="00876745">
        <w:rPr>
          <w:rFonts w:ascii="Cambria" w:hAnsi="Cambria"/>
          <w:sz w:val="20"/>
        </w:rPr>
        <w:t>w odpadowych za ca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y okres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komplet dokument</w:t>
      </w:r>
      <w:r w:rsidRPr="00876745">
        <w:rPr>
          <w:rFonts w:ascii="Cambria" w:hAnsi="Cambria" w:cs="Calibri"/>
          <w:sz w:val="20"/>
        </w:rPr>
        <w:t>ó</w:t>
      </w:r>
      <w:r w:rsidRPr="00876745">
        <w:rPr>
          <w:rFonts w:ascii="Cambria" w:hAnsi="Cambria"/>
          <w:sz w:val="20"/>
        </w:rPr>
        <w:t>w materia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owych/urz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dze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komplet dokumentacji odbiorowej/powykonawczej</w:t>
      </w:r>
    </w:p>
    <w:sectPr w:rsidR="00876745" w:rsidRPr="00876745" w:rsidSect="00876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06D5" w:rsidRDefault="007906D5" w:rsidP="007906D5">
      <w:pPr>
        <w:spacing w:after="0" w:line="240" w:lineRule="auto"/>
      </w:pPr>
      <w:r>
        <w:separator/>
      </w:r>
    </w:p>
  </w:endnote>
  <w:endnote w:type="continuationSeparator" w:id="0">
    <w:p w:rsidR="007906D5" w:rsidRDefault="007906D5" w:rsidP="0079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28D" w:rsidRDefault="006012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28D" w:rsidRDefault="006012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28D" w:rsidRDefault="00601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06D5" w:rsidRDefault="007906D5" w:rsidP="007906D5">
      <w:pPr>
        <w:spacing w:after="0" w:line="240" w:lineRule="auto"/>
      </w:pPr>
      <w:r>
        <w:separator/>
      </w:r>
    </w:p>
  </w:footnote>
  <w:footnote w:type="continuationSeparator" w:id="0">
    <w:p w:rsidR="007906D5" w:rsidRDefault="007906D5" w:rsidP="00790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28D" w:rsidRDefault="006012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0EE2" w:rsidRDefault="00DA0EE2">
    <w:pPr>
      <w:pStyle w:val="Nagwek"/>
    </w:pPr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CC0B5C2" wp14:editId="2809890D">
          <wp:simplePos x="0" y="0"/>
          <wp:positionH relativeFrom="margin">
            <wp:align>center</wp:align>
          </wp:positionH>
          <wp:positionV relativeFrom="paragraph">
            <wp:posOffset>-180340</wp:posOffset>
          </wp:positionV>
          <wp:extent cx="6390000" cy="496800"/>
          <wp:effectExtent l="0" t="0" r="0" b="0"/>
          <wp:wrapTight wrapText="bothSides">
            <wp:wrapPolygon edited="0">
              <wp:start x="0" y="0"/>
              <wp:lineTo x="0" y="20716"/>
              <wp:lineTo x="21510" y="20716"/>
              <wp:lineTo x="21510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4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0EE2" w:rsidRDefault="00DA0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28D" w:rsidRDefault="006012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C3D46"/>
    <w:multiLevelType w:val="multilevel"/>
    <w:tmpl w:val="ADD6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C17338"/>
    <w:multiLevelType w:val="multilevel"/>
    <w:tmpl w:val="B95EF5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AC4A8A"/>
    <w:multiLevelType w:val="multilevel"/>
    <w:tmpl w:val="AB5C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275BD3"/>
    <w:multiLevelType w:val="multilevel"/>
    <w:tmpl w:val="F006B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51D0D"/>
    <w:multiLevelType w:val="multilevel"/>
    <w:tmpl w:val="B95EF5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2A7772"/>
    <w:multiLevelType w:val="multilevel"/>
    <w:tmpl w:val="B95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6F0297"/>
    <w:multiLevelType w:val="multilevel"/>
    <w:tmpl w:val="B95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8729543">
    <w:abstractNumId w:val="6"/>
  </w:num>
  <w:num w:numId="2" w16cid:durableId="1666974487">
    <w:abstractNumId w:val="0"/>
  </w:num>
  <w:num w:numId="3" w16cid:durableId="1445687324">
    <w:abstractNumId w:val="4"/>
  </w:num>
  <w:num w:numId="4" w16cid:durableId="1518079973">
    <w:abstractNumId w:val="3"/>
  </w:num>
  <w:num w:numId="5" w16cid:durableId="506213642">
    <w:abstractNumId w:val="1"/>
  </w:num>
  <w:num w:numId="6" w16cid:durableId="1695417313">
    <w:abstractNumId w:val="5"/>
  </w:num>
  <w:num w:numId="7" w16cid:durableId="1166897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45"/>
    <w:rsid w:val="000239EA"/>
    <w:rsid w:val="00427682"/>
    <w:rsid w:val="0060128D"/>
    <w:rsid w:val="007875A7"/>
    <w:rsid w:val="007906D5"/>
    <w:rsid w:val="00876745"/>
    <w:rsid w:val="008C7F3B"/>
    <w:rsid w:val="00DA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DBFC7-C6A4-4AE8-B485-C5E8A5E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pl-PL" w:eastAsia="en-US" w:bidi="ne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Mang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D5"/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90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D5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3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8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4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0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2E243-E715-4D35-A309-0D2D7BD6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</dc:creator>
  <cp:keywords/>
  <dc:description/>
  <cp:lastModifiedBy>Paulina Kasprzyk</cp:lastModifiedBy>
  <cp:revision>11</cp:revision>
  <dcterms:created xsi:type="dcterms:W3CDTF">2025-12-27T10:33:00Z</dcterms:created>
  <dcterms:modified xsi:type="dcterms:W3CDTF">2026-01-19T13:35:00Z</dcterms:modified>
</cp:coreProperties>
</file>